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708"/>
      </w:tblGrid>
      <w:tr w:rsidR="00944E73" w:rsidRPr="001627C4" w14:paraId="642E3014" w14:textId="77777777" w:rsidTr="002F33E8">
        <w:tc>
          <w:tcPr>
            <w:tcW w:w="4785" w:type="dxa"/>
          </w:tcPr>
          <w:p w14:paraId="59F9BF50" w14:textId="77777777" w:rsidR="00944E73" w:rsidRPr="001627C4" w:rsidRDefault="00944E73" w:rsidP="002F33E8">
            <w:pPr>
              <w:jc w:val="both"/>
              <w:rPr>
                <w:rFonts w:ascii="Times New Roman" w:hAnsi="Times New Roman"/>
                <w:sz w:val="28"/>
                <w:szCs w:val="28"/>
              </w:rPr>
            </w:pPr>
          </w:p>
        </w:tc>
        <w:tc>
          <w:tcPr>
            <w:tcW w:w="4786" w:type="dxa"/>
            <w:hideMark/>
          </w:tcPr>
          <w:p w14:paraId="5D2D528D" w14:textId="77777777" w:rsidR="00944E73" w:rsidRPr="001627C4" w:rsidRDefault="00944E73" w:rsidP="002F33E8">
            <w:pPr>
              <w:spacing w:line="240" w:lineRule="exact"/>
              <w:jc w:val="both"/>
              <w:rPr>
                <w:rFonts w:ascii="Times New Roman" w:hAnsi="Times New Roman"/>
                <w:sz w:val="28"/>
                <w:szCs w:val="28"/>
              </w:rPr>
            </w:pPr>
            <w:r w:rsidRPr="001627C4">
              <w:rPr>
                <w:rFonts w:ascii="Times New Roman" w:hAnsi="Times New Roman"/>
                <w:sz w:val="28"/>
                <w:szCs w:val="28"/>
              </w:rPr>
              <w:t>Приложение № 1</w:t>
            </w:r>
          </w:p>
          <w:p w14:paraId="2EC4DA0B" w14:textId="77777777" w:rsidR="00944E73" w:rsidRPr="001627C4" w:rsidRDefault="00944E73" w:rsidP="002F33E8">
            <w:pPr>
              <w:spacing w:line="240" w:lineRule="exact"/>
              <w:jc w:val="both"/>
              <w:rPr>
                <w:rFonts w:ascii="Times New Roman" w:hAnsi="Times New Roman"/>
                <w:sz w:val="28"/>
                <w:szCs w:val="28"/>
              </w:rPr>
            </w:pPr>
            <w:r w:rsidRPr="001627C4">
              <w:rPr>
                <w:rFonts w:ascii="Times New Roman" w:hAnsi="Times New Roman"/>
                <w:sz w:val="28"/>
                <w:szCs w:val="28"/>
              </w:rPr>
              <w:t>к распоряжению администрации</w:t>
            </w:r>
          </w:p>
          <w:p w14:paraId="50EDA446" w14:textId="77777777" w:rsidR="00944E73" w:rsidRPr="001627C4" w:rsidRDefault="00944E73" w:rsidP="002F33E8">
            <w:pPr>
              <w:spacing w:line="240" w:lineRule="exact"/>
              <w:jc w:val="both"/>
              <w:rPr>
                <w:rFonts w:ascii="Times New Roman" w:hAnsi="Times New Roman"/>
                <w:sz w:val="28"/>
                <w:szCs w:val="28"/>
              </w:rPr>
            </w:pPr>
            <w:r w:rsidRPr="001627C4">
              <w:rPr>
                <w:rFonts w:ascii="Times New Roman" w:hAnsi="Times New Roman"/>
                <w:sz w:val="28"/>
                <w:szCs w:val="28"/>
              </w:rPr>
              <w:t>Елабужского сельского поселения</w:t>
            </w:r>
          </w:p>
          <w:p w14:paraId="47C3E7D2" w14:textId="77777777" w:rsidR="00944E73" w:rsidRPr="001627C4" w:rsidRDefault="00944E73" w:rsidP="002F33E8">
            <w:pPr>
              <w:spacing w:line="240" w:lineRule="exact"/>
              <w:jc w:val="both"/>
              <w:rPr>
                <w:rFonts w:ascii="Times New Roman" w:hAnsi="Times New Roman"/>
                <w:sz w:val="28"/>
                <w:szCs w:val="28"/>
              </w:rPr>
            </w:pPr>
            <w:r w:rsidRPr="001627C4">
              <w:rPr>
                <w:rFonts w:ascii="Times New Roman" w:hAnsi="Times New Roman"/>
                <w:sz w:val="28"/>
                <w:szCs w:val="28"/>
              </w:rPr>
              <w:t xml:space="preserve">Хабаровского муниципального района Хабаровского края </w:t>
            </w:r>
          </w:p>
          <w:p w14:paraId="41A14DB0" w14:textId="77777777" w:rsidR="00944E73" w:rsidRPr="001627C4" w:rsidRDefault="00944E73" w:rsidP="002F33E8">
            <w:pPr>
              <w:spacing w:line="240" w:lineRule="exact"/>
              <w:jc w:val="both"/>
              <w:rPr>
                <w:rFonts w:ascii="Times New Roman" w:hAnsi="Times New Roman"/>
                <w:sz w:val="28"/>
                <w:szCs w:val="28"/>
              </w:rPr>
            </w:pPr>
            <w:r w:rsidRPr="001627C4">
              <w:rPr>
                <w:rFonts w:ascii="Times New Roman" w:hAnsi="Times New Roman"/>
                <w:sz w:val="28"/>
                <w:szCs w:val="28"/>
              </w:rPr>
              <w:t xml:space="preserve">от </w:t>
            </w:r>
            <w:r>
              <w:rPr>
                <w:rFonts w:ascii="Times New Roman" w:hAnsi="Times New Roman"/>
                <w:sz w:val="28"/>
                <w:szCs w:val="28"/>
              </w:rPr>
              <w:t>19.02.2026</w:t>
            </w:r>
            <w:r w:rsidRPr="001627C4">
              <w:rPr>
                <w:rFonts w:ascii="Times New Roman" w:hAnsi="Times New Roman"/>
                <w:sz w:val="28"/>
                <w:szCs w:val="28"/>
              </w:rPr>
              <w:t xml:space="preserve">   № </w:t>
            </w:r>
            <w:r>
              <w:rPr>
                <w:rFonts w:ascii="Times New Roman" w:hAnsi="Times New Roman"/>
                <w:sz w:val="28"/>
                <w:szCs w:val="28"/>
              </w:rPr>
              <w:t>9</w:t>
            </w:r>
            <w:r w:rsidRPr="001627C4">
              <w:rPr>
                <w:rFonts w:ascii="Times New Roman" w:hAnsi="Times New Roman"/>
                <w:sz w:val="28"/>
                <w:szCs w:val="28"/>
              </w:rPr>
              <w:t xml:space="preserve"> -р</w:t>
            </w:r>
          </w:p>
        </w:tc>
      </w:tr>
    </w:tbl>
    <w:p w14:paraId="5AF7529F" w14:textId="77777777" w:rsidR="00944E73" w:rsidRPr="001627C4" w:rsidRDefault="00944E73" w:rsidP="00944E73">
      <w:pPr>
        <w:spacing w:after="200" w:line="240" w:lineRule="auto"/>
        <w:jc w:val="both"/>
        <w:rPr>
          <w:rFonts w:ascii="Times New Roman" w:eastAsia="Calibri" w:hAnsi="Times New Roman" w:cs="Times New Roman"/>
          <w:sz w:val="28"/>
          <w:szCs w:val="28"/>
        </w:rPr>
      </w:pPr>
    </w:p>
    <w:p w14:paraId="5D29720E" w14:textId="77777777" w:rsidR="00944E73" w:rsidRPr="001627C4" w:rsidRDefault="00944E73" w:rsidP="00944E73">
      <w:pPr>
        <w:spacing w:after="200" w:line="240" w:lineRule="auto"/>
        <w:jc w:val="both"/>
        <w:rPr>
          <w:rFonts w:ascii="Times New Roman" w:eastAsia="Calibri" w:hAnsi="Times New Roman" w:cs="Times New Roman"/>
          <w:sz w:val="28"/>
          <w:szCs w:val="28"/>
        </w:rPr>
      </w:pPr>
    </w:p>
    <w:p w14:paraId="1A096A31" w14:textId="77777777" w:rsidR="00944E73" w:rsidRPr="001627C4" w:rsidRDefault="00944E73" w:rsidP="00944E73">
      <w:pPr>
        <w:spacing w:after="200" w:line="240" w:lineRule="auto"/>
        <w:jc w:val="both"/>
        <w:rPr>
          <w:rFonts w:ascii="Times New Roman" w:eastAsia="Calibri" w:hAnsi="Times New Roman" w:cs="Times New Roman"/>
          <w:sz w:val="28"/>
          <w:szCs w:val="28"/>
        </w:rPr>
      </w:pPr>
    </w:p>
    <w:p w14:paraId="763B8AE0" w14:textId="77777777" w:rsidR="00944E73" w:rsidRPr="001627C4" w:rsidRDefault="00944E73" w:rsidP="00944E73">
      <w:pPr>
        <w:spacing w:after="200" w:line="240" w:lineRule="auto"/>
        <w:jc w:val="center"/>
        <w:rPr>
          <w:rFonts w:ascii="Times New Roman" w:eastAsia="Calibri" w:hAnsi="Times New Roman" w:cs="Times New Roman"/>
          <w:sz w:val="28"/>
          <w:szCs w:val="28"/>
        </w:rPr>
      </w:pPr>
      <w:r w:rsidRPr="001627C4">
        <w:rPr>
          <w:rFonts w:ascii="Times New Roman" w:eastAsia="Calibri" w:hAnsi="Times New Roman" w:cs="Times New Roman"/>
          <w:sz w:val="28"/>
          <w:szCs w:val="28"/>
        </w:rPr>
        <w:t>Доклад</w:t>
      </w:r>
    </w:p>
    <w:p w14:paraId="654BB29A" w14:textId="77777777" w:rsidR="00944E73" w:rsidRPr="001627C4" w:rsidRDefault="00944E73" w:rsidP="00944E73">
      <w:pPr>
        <w:spacing w:after="200" w:line="240" w:lineRule="auto"/>
        <w:jc w:val="center"/>
        <w:rPr>
          <w:rFonts w:ascii="Times New Roman" w:eastAsia="Calibri" w:hAnsi="Times New Roman" w:cs="Times New Roman"/>
          <w:sz w:val="28"/>
          <w:szCs w:val="28"/>
        </w:rPr>
      </w:pPr>
      <w:r w:rsidRPr="001627C4">
        <w:rPr>
          <w:rFonts w:ascii="Times New Roman" w:eastAsia="Calibri" w:hAnsi="Times New Roman" w:cs="Times New Roman"/>
          <w:sz w:val="28"/>
          <w:szCs w:val="28"/>
        </w:rPr>
        <w:t>о правоприменительной практике по осуществлению муниципального контроля за соблюдением правил благоустройства территории Елабужского сельского поселения Хабаровского муниципального района Хабаровского края за 202</w:t>
      </w:r>
      <w:r>
        <w:rPr>
          <w:rFonts w:ascii="Times New Roman" w:eastAsia="Calibri" w:hAnsi="Times New Roman" w:cs="Times New Roman"/>
          <w:sz w:val="28"/>
          <w:szCs w:val="28"/>
        </w:rPr>
        <w:t>5</w:t>
      </w:r>
      <w:r w:rsidRPr="001627C4">
        <w:rPr>
          <w:rFonts w:ascii="Times New Roman" w:eastAsia="Calibri" w:hAnsi="Times New Roman" w:cs="Times New Roman"/>
          <w:sz w:val="28"/>
          <w:szCs w:val="28"/>
        </w:rPr>
        <w:t xml:space="preserve"> год</w:t>
      </w:r>
    </w:p>
    <w:p w14:paraId="240FA845" w14:textId="77777777" w:rsidR="00944E73" w:rsidRPr="001627C4" w:rsidRDefault="00944E73" w:rsidP="00944E73">
      <w:pPr>
        <w:spacing w:after="20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Настоящий доклад обобщения практики осуществления муниципального контроля за соблюдением правил благоустройства территории Елабужского сельского поселения Хабаровского муниципального района Хабаровского края (далее – Елабужского сельское поселение),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r>
        <w:rPr>
          <w:rFonts w:ascii="Times New Roman" w:eastAsia="Calibri" w:hAnsi="Times New Roman" w:cs="Times New Roman"/>
          <w:sz w:val="28"/>
          <w:szCs w:val="28"/>
        </w:rPr>
        <w:t>,</w:t>
      </w:r>
      <w:r w:rsidRPr="001627C4">
        <w:rPr>
          <w:rFonts w:ascii="Times New Roman" w:eastAsia="Calibri" w:hAnsi="Times New Roman" w:cs="Times New Roman"/>
          <w:sz w:val="28"/>
          <w:szCs w:val="28"/>
        </w:rPr>
        <w:t xml:space="preserve"> за 202</w:t>
      </w:r>
      <w:r>
        <w:rPr>
          <w:rFonts w:ascii="Times New Roman" w:eastAsia="Calibri" w:hAnsi="Times New Roman" w:cs="Times New Roman"/>
          <w:sz w:val="28"/>
          <w:szCs w:val="28"/>
        </w:rPr>
        <w:t>5</w:t>
      </w:r>
      <w:r w:rsidRPr="001627C4">
        <w:rPr>
          <w:rFonts w:ascii="Times New Roman" w:eastAsia="Calibri" w:hAnsi="Times New Roman" w:cs="Times New Roman"/>
          <w:sz w:val="28"/>
          <w:szCs w:val="28"/>
        </w:rPr>
        <w:t xml:space="preserve"> год подготовлен в соответствии  с пунктом 3 части 2 статьи 8.2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статьи 47 Федерального закона от 31.07.2020 N 248-ФЗ "О государственном контроле (надзоре) и муниципальном контроле в Российской Федерации", постановления администрации Елабужского сельского поселения Хабаровского муниципального района Хабаровского края от </w:t>
      </w:r>
      <w:r>
        <w:rPr>
          <w:rFonts w:ascii="Times New Roman" w:eastAsia="Calibri" w:hAnsi="Times New Roman" w:cs="Times New Roman"/>
          <w:sz w:val="28"/>
          <w:szCs w:val="28"/>
        </w:rPr>
        <w:t xml:space="preserve">01.11.2024 </w:t>
      </w:r>
      <w:r w:rsidRPr="001627C4">
        <w:rPr>
          <w:rFonts w:ascii="Times New Roman" w:eastAsia="Calibri" w:hAnsi="Times New Roman" w:cs="Times New Roman"/>
          <w:sz w:val="28"/>
          <w:szCs w:val="28"/>
        </w:rPr>
        <w:t xml:space="preserve"> № </w:t>
      </w:r>
      <w:r>
        <w:rPr>
          <w:rFonts w:ascii="Times New Roman" w:eastAsia="Calibri" w:hAnsi="Times New Roman" w:cs="Times New Roman"/>
          <w:sz w:val="28"/>
          <w:szCs w:val="28"/>
        </w:rPr>
        <w:t>49</w:t>
      </w:r>
      <w:r w:rsidRPr="001627C4">
        <w:rPr>
          <w:rFonts w:ascii="Times New Roman" w:eastAsia="Calibri" w:hAnsi="Times New Roman" w:cs="Times New Roman"/>
          <w:sz w:val="28"/>
          <w:szCs w:val="28"/>
        </w:rPr>
        <w:t xml:space="preserve"> «Об утверждении Программы профилактики рисков причинения вреда (ущерба) охраняемым законом ценностям при осуществлении муниципального контроля в сфере благоустройства на 202</w:t>
      </w:r>
      <w:r>
        <w:rPr>
          <w:rFonts w:ascii="Times New Roman" w:eastAsia="Calibri" w:hAnsi="Times New Roman" w:cs="Times New Roman"/>
          <w:sz w:val="28"/>
          <w:szCs w:val="28"/>
        </w:rPr>
        <w:t>5</w:t>
      </w:r>
      <w:r w:rsidRPr="001627C4">
        <w:rPr>
          <w:rFonts w:ascii="Times New Roman" w:eastAsia="Calibri" w:hAnsi="Times New Roman" w:cs="Times New Roman"/>
          <w:sz w:val="28"/>
          <w:szCs w:val="28"/>
        </w:rPr>
        <w:t xml:space="preserve"> год на территории Елабужского сельского поселения Хабаровского муниципального района Хабаровского края».</w:t>
      </w:r>
    </w:p>
    <w:p w14:paraId="07B72F3E"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Целью обобщения практики осуществления муниципального контроля является организация и проведение на территории муниципального образования Елабужского сельского поселения проверок соблюдения юридическими лицами, индивидуальными предпринимателями требований, установленных федеральными законами, законами Хабаровского края, а также требований, установленных муниципальными правовыми актами Елабужского сельского поселения.</w:t>
      </w:r>
    </w:p>
    <w:p w14:paraId="199C1EA4"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Программа профилактики нарушений юридическими лицами и индивидуальными предпринимателями обязательных требований при </w:t>
      </w:r>
      <w:r w:rsidRPr="001627C4">
        <w:rPr>
          <w:rFonts w:ascii="Times New Roman" w:eastAsia="Calibri" w:hAnsi="Times New Roman" w:cs="Times New Roman"/>
          <w:sz w:val="28"/>
          <w:szCs w:val="28"/>
        </w:rPr>
        <w:lastRenderedPageBreak/>
        <w:t>осуществлении муниципального контроля утверждается на каждый последующий год постановлением администрации Елабужского сельского поселения.</w:t>
      </w:r>
    </w:p>
    <w:p w14:paraId="15502723"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Порядок осуществления муниципального контроля в сфере благоустройства в границах Елабужского сельского поселения определён Федеральным законом от 06.10.2003 № 131-ФЗ «Об общих принципах организации местного самоуправления в Российской Федерации».</w:t>
      </w:r>
    </w:p>
    <w:p w14:paraId="3EFA2DFA"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Муниципальный контроль за соблюдением правил благоустройства осуществляется органом муниципального контроля в форме плановых проверок, проводимых в соответствии с ежегодным планом проверок, а также путем проведения мероприятий без взаимодействия с юридическими лицами и индивидуальными предпринимателями.</w:t>
      </w:r>
    </w:p>
    <w:p w14:paraId="1EC29582"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Проверки проводятся на основании муниципального правового акта органа муниципального контроля в порядке, установленном действующим законодательством.</w:t>
      </w:r>
    </w:p>
    <w:p w14:paraId="29EE4CDB"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Плановые проверки по муниципальному контролю за соблюдением правил благоустройства территории Елабужского сельского поселения в отношении юридических лиц и индивидуальных предпринимателей на 202</w:t>
      </w:r>
      <w:r>
        <w:rPr>
          <w:rFonts w:ascii="Times New Roman" w:eastAsia="Calibri" w:hAnsi="Times New Roman" w:cs="Times New Roman"/>
          <w:sz w:val="28"/>
          <w:szCs w:val="28"/>
        </w:rPr>
        <w:t>5</w:t>
      </w:r>
      <w:r w:rsidRPr="001627C4">
        <w:rPr>
          <w:rFonts w:ascii="Times New Roman" w:eastAsia="Calibri" w:hAnsi="Times New Roman" w:cs="Times New Roman"/>
          <w:sz w:val="28"/>
          <w:szCs w:val="28"/>
        </w:rPr>
        <w:t xml:space="preserve"> год запланированы не были.</w:t>
      </w:r>
    </w:p>
    <w:p w14:paraId="360742FA"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Основаниями для начала исполнения административной процедуры по организации внеплановой проверки являются:</w:t>
      </w:r>
    </w:p>
    <w:p w14:paraId="4FA14D5B"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14:paraId="7A218268"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14:paraId="7294D4A0"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14:paraId="52AE0046"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lastRenderedPageBreak/>
        <w:t xml:space="preserve">         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14:paraId="784D6AE6"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б)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p>
    <w:p w14:paraId="4D0AE1DB"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w:t>
      </w:r>
    </w:p>
    <w:p w14:paraId="35876268"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г) нарушение требований к маркировке товаров;</w:t>
      </w:r>
    </w:p>
    <w:p w14:paraId="25D6ED13"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14:paraId="4151BBB5"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14:paraId="779AE55E"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Входящая информация принимается и в письменном, и в электронном виде.</w:t>
      </w:r>
    </w:p>
    <w:p w14:paraId="0C5E4675"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Например, к нарушениям обязательных требований, требований, установленных муниципальными правовыми актами, относится нарушение Правил благоустройства территории Елабужского сельского поселения, утвержденных решением Совета депутатов Елабужского сельского поселения от 16.10.2017 № 154.</w:t>
      </w:r>
    </w:p>
    <w:p w14:paraId="17C19AFF"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В целях недопущения таких нарушений рекомендуем юридическим лицам, индивидуальным предпринимателям, осуществляющим либо планирующим осуществлять деятельность на территории  Елабужского сельского поселения, гражданам поселения,  в порядке самоконтроля ознакомиться с решением Совета депутатов Елабужского сельского поселения от 16.10.2017 № 154 «Об утверждении Правил благоустройства территории Елабужского сельского поселения Хабаровского муниципального района Хабаровского края», информацией о проведении муниципального контроля </w:t>
      </w:r>
      <w:r w:rsidRPr="001627C4">
        <w:rPr>
          <w:rFonts w:ascii="Times New Roman" w:eastAsia="Calibri" w:hAnsi="Times New Roman" w:cs="Times New Roman"/>
          <w:sz w:val="28"/>
          <w:szCs w:val="28"/>
        </w:rPr>
        <w:lastRenderedPageBreak/>
        <w:t>при осуществлении муниципального контроля за соблюдением Правил благоустройства территории Елабужского сельского поселения, размещенной на официальном сайте администрации Елабужского сельского поселения и соблюдать требования действующего законодательства.</w:t>
      </w:r>
    </w:p>
    <w:p w14:paraId="7963EDB8"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В 202</w:t>
      </w:r>
      <w:r>
        <w:rPr>
          <w:rFonts w:ascii="Times New Roman" w:eastAsia="Calibri" w:hAnsi="Times New Roman" w:cs="Times New Roman"/>
          <w:sz w:val="28"/>
          <w:szCs w:val="28"/>
        </w:rPr>
        <w:t>5</w:t>
      </w:r>
      <w:r w:rsidRPr="001627C4">
        <w:rPr>
          <w:rFonts w:ascii="Times New Roman" w:eastAsia="Calibri" w:hAnsi="Times New Roman" w:cs="Times New Roman"/>
          <w:sz w:val="28"/>
          <w:szCs w:val="28"/>
        </w:rPr>
        <w:t xml:space="preserve"> году в отношении юридических лиц, индивидуальных предпринимателей внеплановые выездные или документарные проверки не проводились в связи с отсутствием оснований (положительный результат эффективности проведения мероприятий, направленных на профилактику нарушений обязательных требований). </w:t>
      </w:r>
    </w:p>
    <w:p w14:paraId="09A397D2"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Протоколы об административных правонарушениях не составлялись.</w:t>
      </w:r>
    </w:p>
    <w:p w14:paraId="6403FD06"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В органы прокуратуры не обращались. В судебные органы не обращались.</w:t>
      </w:r>
    </w:p>
    <w:p w14:paraId="080EAFB1"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Информирование физических и юридических лиц об изменениях в законодательстве по вопросам организации и осуществления муниципального контроля – постоянно при необходимости.</w:t>
      </w:r>
    </w:p>
    <w:p w14:paraId="3676CAFB" w14:textId="77777777" w:rsidR="00944E73" w:rsidRPr="001627C4" w:rsidRDefault="00944E73" w:rsidP="00944E73">
      <w:pPr>
        <w:spacing w:after="0" w:line="240" w:lineRule="auto"/>
        <w:jc w:val="both"/>
        <w:rPr>
          <w:rFonts w:ascii="Times New Roman" w:eastAsia="Calibri" w:hAnsi="Times New Roman" w:cs="Times New Roman"/>
          <w:sz w:val="28"/>
          <w:szCs w:val="28"/>
        </w:rPr>
      </w:pPr>
      <w:r w:rsidRPr="001627C4">
        <w:rPr>
          <w:rFonts w:ascii="Times New Roman" w:eastAsia="Calibri" w:hAnsi="Times New Roman" w:cs="Times New Roman"/>
          <w:sz w:val="28"/>
          <w:szCs w:val="28"/>
        </w:rPr>
        <w:t xml:space="preserve">         Деятельность по осуществлению муниципального контроля в 202</w:t>
      </w:r>
      <w:r>
        <w:rPr>
          <w:rFonts w:ascii="Times New Roman" w:eastAsia="Calibri" w:hAnsi="Times New Roman" w:cs="Times New Roman"/>
          <w:sz w:val="28"/>
          <w:szCs w:val="28"/>
        </w:rPr>
        <w:t>6</w:t>
      </w:r>
      <w:r w:rsidRPr="001627C4">
        <w:rPr>
          <w:rFonts w:ascii="Times New Roman" w:eastAsia="Calibri" w:hAnsi="Times New Roman" w:cs="Times New Roman"/>
          <w:sz w:val="28"/>
          <w:szCs w:val="28"/>
        </w:rPr>
        <w:t xml:space="preserve"> году и последующие годы также будет направлена на профилактику нарушений юридическими лицами и индивидуальными предпринимателями обязательных требований, на создание создания безопасной, удобной и привлекательной городской среды территорий Елабужского сельского поселения.</w:t>
      </w:r>
    </w:p>
    <w:p w14:paraId="0655C313" w14:textId="77777777" w:rsidR="00944E73" w:rsidRDefault="00944E73" w:rsidP="00944E73">
      <w:pPr>
        <w:spacing w:after="200" w:line="240" w:lineRule="auto"/>
        <w:jc w:val="both"/>
        <w:rPr>
          <w:rFonts w:ascii="Times New Roman" w:eastAsia="Calibri" w:hAnsi="Times New Roman" w:cs="Times New Roman"/>
          <w:sz w:val="28"/>
          <w:szCs w:val="28"/>
        </w:rPr>
      </w:pPr>
    </w:p>
    <w:p w14:paraId="232952BF" w14:textId="77777777" w:rsidR="00944E73" w:rsidRPr="001627C4" w:rsidRDefault="00944E73" w:rsidP="00944E73">
      <w:pPr>
        <w:spacing w:after="20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w:t>
      </w:r>
    </w:p>
    <w:p w14:paraId="03582EA0" w14:textId="77777777" w:rsidR="00944E73" w:rsidRPr="001627C4" w:rsidRDefault="00944E73" w:rsidP="00944E73">
      <w:pPr>
        <w:spacing w:after="200" w:line="240" w:lineRule="auto"/>
        <w:jc w:val="both"/>
        <w:rPr>
          <w:rFonts w:ascii="Times New Roman" w:eastAsia="Calibri" w:hAnsi="Times New Roman" w:cs="Times New Roman"/>
          <w:sz w:val="28"/>
          <w:szCs w:val="28"/>
        </w:rPr>
      </w:pPr>
    </w:p>
    <w:p w14:paraId="04B97D39" w14:textId="77777777" w:rsidR="00686312" w:rsidRDefault="00686312"/>
    <w:sectPr w:rsidR="006863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430"/>
    <w:rsid w:val="00040430"/>
    <w:rsid w:val="00686312"/>
    <w:rsid w:val="00944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5CC78-6A5D-4A02-88DB-C4480B53F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E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4E7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1347</Words>
  <Characters>7680</Characters>
  <Application>Microsoft Office Word</Application>
  <DocSecurity>0</DocSecurity>
  <Lines>64</Lines>
  <Paragraphs>18</Paragraphs>
  <ScaleCrop>false</ScaleCrop>
  <Company/>
  <LinksUpToDate>false</LinksUpToDate>
  <CharactersWithSpaces>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Владимировна</dc:creator>
  <cp:keywords/>
  <dc:description/>
  <cp:lastModifiedBy>Ирина Владимировна</cp:lastModifiedBy>
  <cp:revision>2</cp:revision>
  <dcterms:created xsi:type="dcterms:W3CDTF">2026-02-25T05:26:00Z</dcterms:created>
  <dcterms:modified xsi:type="dcterms:W3CDTF">2026-02-25T05:26:00Z</dcterms:modified>
</cp:coreProperties>
</file>